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right"/>
        <w:rPr>
          <w:rFonts w:ascii="Montserrat Medium" w:cs="Montserrat Medium" w:eastAsia="Montserrat Medium" w:hAnsi="Montserrat Medium"/>
          <w:sz w:val="32"/>
          <w:szCs w:val="32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2"/>
          <w:szCs w:val="32"/>
        </w:rPr>
        <w:drawing>
          <wp:inline distB="19050" distT="19050" distL="19050" distR="19050">
            <wp:extent cx="1046138" cy="72029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8391" l="-4865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6138" cy="7202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right="425.1968503937008" w:firstLine="0"/>
        <w:jc w:val="center"/>
        <w:rPr>
          <w:rFonts w:ascii="Montserrat" w:cs="Montserrat" w:eastAsia="Montserrat" w:hAnsi="Montserrat"/>
          <w:b w:val="1"/>
          <w:color w:val="00000a"/>
          <w:sz w:val="28"/>
          <w:szCs w:val="28"/>
        </w:rPr>
      </w:pPr>
      <w:bookmarkStart w:colFirst="0" w:colLast="0" w:name="_egqflnuozzrp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8"/>
          <w:szCs w:val="28"/>
          <w:rtl w:val="0"/>
        </w:rPr>
        <w:t xml:space="preserve">Trámite de solicitud “Mesas extraordinarias” 2024 </w:t>
      </w:r>
    </w:p>
    <w:p w:rsidR="00000000" w:rsidDel="00000000" w:rsidP="00000000" w:rsidRDefault="00000000" w:rsidRPr="00000000" w14:paraId="00000003">
      <w:pPr>
        <w:spacing w:line="360" w:lineRule="auto"/>
        <w:ind w:left="0" w:right="425.1968503937008" w:firstLine="0"/>
        <w:jc w:val="center"/>
        <w:rPr>
          <w:rFonts w:ascii="Montserrat" w:cs="Montserrat" w:eastAsia="Montserrat" w:hAnsi="Montserrat"/>
          <w:b w:val="1"/>
          <w:color w:val="00000a"/>
          <w:sz w:val="24"/>
          <w:szCs w:val="24"/>
        </w:rPr>
      </w:pPr>
      <w:bookmarkStart w:colFirst="0" w:colLast="0" w:name="_niwgbjsujhn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4"/>
          <w:szCs w:val="24"/>
          <w:rtl w:val="0"/>
        </w:rPr>
        <w:t xml:space="preserve"> desde el día 20 hasta el día 27 de mayo a las 14 hs.</w:t>
      </w:r>
    </w:p>
    <w:p w:rsidR="00000000" w:rsidDel="00000000" w:rsidP="00000000" w:rsidRDefault="00000000" w:rsidRPr="00000000" w14:paraId="00000004">
      <w:pPr>
        <w:spacing w:line="360" w:lineRule="auto"/>
        <w:ind w:left="0" w:right="425.1968503937008" w:firstLine="0"/>
        <w:jc w:val="center"/>
        <w:rPr>
          <w:rFonts w:ascii="Montserrat" w:cs="Montserrat" w:eastAsia="Montserrat" w:hAnsi="Montserrat"/>
          <w:b w:val="1"/>
          <w:color w:val="00000a"/>
          <w:sz w:val="24"/>
          <w:szCs w:val="24"/>
        </w:rPr>
      </w:pPr>
      <w:bookmarkStart w:colFirst="0" w:colLast="0" w:name="_4drs09yhi76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right="425.1968503937008" w:firstLine="0"/>
        <w:jc w:val="both"/>
        <w:rPr>
          <w:rFonts w:ascii="Montserrat Medium" w:cs="Montserrat Medium" w:eastAsia="Montserrat Medium" w:hAnsi="Montserrat Medium"/>
          <w:color w:val="00000a"/>
          <w:sz w:val="20"/>
          <w:szCs w:val="20"/>
        </w:rPr>
      </w:pPr>
      <w:bookmarkStart w:colFirst="0" w:colLast="0" w:name="_7iegowmjn3tx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4"/>
          <w:szCs w:val="24"/>
          <w:rtl w:val="0"/>
        </w:rPr>
        <w:t xml:space="preserve">1) 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Completar el presente formulario, luego descargarlo y enviarlo adjunto por mail a  </w:t>
      </w:r>
      <w:hyperlink r:id="rId7">
        <w:r w:rsidDel="00000000" w:rsidR="00000000" w:rsidRPr="00000000">
          <w:rPr>
            <w:rFonts w:ascii="Montserrat Medium" w:cs="Montserrat Medium" w:eastAsia="Montserrat Medium" w:hAnsi="Montserrat Medium"/>
            <w:color w:val="1155cc"/>
            <w:sz w:val="20"/>
            <w:szCs w:val="20"/>
            <w:rtl w:val="0"/>
          </w:rPr>
          <w:t xml:space="preserve">tecnicaturas.ipap.rionegro@gmail.com</w:t>
        </w:r>
      </w:hyperlink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 acompañado por el </w:t>
      </w: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0"/>
          <w:szCs w:val="20"/>
          <w:rtl w:val="0"/>
        </w:rPr>
        <w:t xml:space="preserve">Rendimiento Académico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 del estudiante, que deberá ser solicitado al Departamento de Alumnos por correo electrónico a </w:t>
      </w:r>
      <w:hyperlink r:id="rId8">
        <w:r w:rsidDel="00000000" w:rsidR="00000000" w:rsidRPr="00000000">
          <w:rPr>
            <w:rFonts w:ascii="Montserrat Medium" w:cs="Montserrat Medium" w:eastAsia="Montserrat Medium" w:hAnsi="Montserrat Medium"/>
            <w:color w:val="1155cc"/>
            <w:sz w:val="20"/>
            <w:szCs w:val="20"/>
            <w:rtl w:val="0"/>
          </w:rPr>
          <w:t xml:space="preserve">alumnos@ipap.rionegro.gov.ar</w:t>
        </w:r>
      </w:hyperlink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ind w:left="0" w:right="425.1968503937008" w:firstLine="0"/>
        <w:rPr>
          <w:rFonts w:ascii="Montserrat Medium" w:cs="Montserrat Medium" w:eastAsia="Montserrat Medium" w:hAnsi="Montserrat Medium"/>
          <w:color w:val="00000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0"/>
          <w:szCs w:val="20"/>
          <w:rtl w:val="0"/>
        </w:rPr>
        <w:t xml:space="preserve">Datos del estudiante 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(completar aquí)</w:t>
      </w:r>
    </w:p>
    <w:p w:rsidR="00000000" w:rsidDel="00000000" w:rsidP="00000000" w:rsidRDefault="00000000" w:rsidRPr="00000000" w14:paraId="00000007">
      <w:pPr>
        <w:spacing w:line="360" w:lineRule="auto"/>
        <w:ind w:left="0" w:right="425.1968503937008" w:firstLine="0"/>
        <w:jc w:val="both"/>
        <w:rPr>
          <w:rFonts w:ascii="Montserrat Medium" w:cs="Montserrat Medium" w:eastAsia="Montserrat Medium" w:hAnsi="Montserrat Medium"/>
          <w:color w:val="00000a"/>
          <w:sz w:val="20"/>
          <w:szCs w:val="20"/>
        </w:rPr>
      </w:pPr>
      <w:bookmarkStart w:colFirst="0" w:colLast="0" w:name="_gjdgxs" w:id="4"/>
      <w:bookmarkEnd w:id="4"/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NOMBRE  y APELLIDO:  </w:t>
      </w:r>
      <w:r w:rsidDel="00000000" w:rsidR="00000000" w:rsidRPr="00000000">
        <w:rPr>
          <w:rFonts w:ascii="Montserrat Medium" w:cs="Montserrat Medium" w:eastAsia="Montserrat Medium" w:hAnsi="Montserrat Medium"/>
          <w:sz w:val="20"/>
          <w:szCs w:val="20"/>
          <w:rtl w:val="0"/>
        </w:rPr>
        <w:t xml:space="preserve">                                                                                        D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.N.I.</w:t>
      </w:r>
    </w:p>
    <w:p w:rsidR="00000000" w:rsidDel="00000000" w:rsidP="00000000" w:rsidRDefault="00000000" w:rsidRPr="00000000" w14:paraId="00000008">
      <w:pPr>
        <w:spacing w:line="360" w:lineRule="auto"/>
        <w:ind w:left="0" w:right="425.1968503937008" w:firstLine="0"/>
        <w:jc w:val="both"/>
        <w:rPr>
          <w:rFonts w:ascii="Montserrat Medium" w:cs="Montserrat Medium" w:eastAsia="Montserrat Medium" w:hAnsi="Montserrat Medium"/>
          <w:color w:val="00000a"/>
          <w:sz w:val="20"/>
          <w:szCs w:val="20"/>
        </w:rPr>
      </w:pPr>
      <w:bookmarkStart w:colFirst="0" w:colLast="0" w:name="_b6tsasop8flz" w:id="5"/>
      <w:bookmarkEnd w:id="5"/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CORREO ELECTRÓNICO:</w:t>
      </w:r>
    </w:p>
    <w:p w:rsidR="00000000" w:rsidDel="00000000" w:rsidP="00000000" w:rsidRDefault="00000000" w:rsidRPr="00000000" w14:paraId="00000009">
      <w:pPr>
        <w:spacing w:line="360" w:lineRule="auto"/>
        <w:ind w:left="0" w:right="425.1968503937008" w:firstLine="0"/>
        <w:jc w:val="both"/>
        <w:rPr>
          <w:rFonts w:ascii="Montserrat Medium" w:cs="Montserrat Medium" w:eastAsia="Montserrat Medium" w:hAnsi="Montserrat Medium"/>
          <w:color w:val="00000a"/>
          <w:sz w:val="20"/>
          <w:szCs w:val="20"/>
        </w:rPr>
      </w:pPr>
      <w:bookmarkStart w:colFirst="0" w:colLast="0" w:name="_1tzhjxywqoqy" w:id="6"/>
      <w:bookmarkEnd w:id="6"/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FECHA DE PRESENTACIÓN: </w:t>
      </w:r>
    </w:p>
    <w:p w:rsidR="00000000" w:rsidDel="00000000" w:rsidP="00000000" w:rsidRDefault="00000000" w:rsidRPr="00000000" w14:paraId="0000000A">
      <w:pPr>
        <w:spacing w:line="360" w:lineRule="auto"/>
        <w:ind w:left="0" w:right="425.1968503937008" w:firstLine="0"/>
        <w:jc w:val="both"/>
        <w:rPr>
          <w:rFonts w:ascii="Montserrat Medium" w:cs="Montserrat Medium" w:eastAsia="Montserrat Medium" w:hAnsi="Montserrat Medium"/>
          <w:color w:val="00000a"/>
          <w:sz w:val="20"/>
          <w:szCs w:val="20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TECNICATURA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right="425.1968503937008" w:firstLine="0"/>
        <w:jc w:val="both"/>
        <w:rPr>
          <w:rFonts w:ascii="Montserrat Medium" w:cs="Montserrat Medium" w:eastAsia="Montserrat Medium" w:hAnsi="Montserrat Medium"/>
          <w:color w:val="00000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a"/>
          <w:rtl w:val="0"/>
        </w:rPr>
        <w:t xml:space="preserve">2) 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De e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stas </w:t>
      </w: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0"/>
          <w:szCs w:val="20"/>
          <w:rtl w:val="0"/>
        </w:rPr>
        <w:t xml:space="preserve">mesas extraordinarias sólo podrán participar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 los estudiantes del IPAP que estén </w:t>
      </w: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0"/>
          <w:szCs w:val="20"/>
          <w:rtl w:val="0"/>
        </w:rPr>
        <w:t xml:space="preserve">en condición de egreso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, es decir, que adeuden </w:t>
      </w: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0"/>
          <w:szCs w:val="20"/>
          <w:rtl w:val="0"/>
        </w:rPr>
        <w:t xml:space="preserve">un máximo de hasta (3) tres finales para terminar su carrera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, correspondientes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0"/>
          <w:szCs w:val="20"/>
          <w:rtl w:val="0"/>
        </w:rPr>
        <w:t xml:space="preserve">a las materias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 que se detallan a continuación:</w:t>
      </w:r>
    </w:p>
    <w:tbl>
      <w:tblPr>
        <w:tblStyle w:val="Table1"/>
        <w:tblW w:w="10335.0" w:type="dxa"/>
        <w:jc w:val="left"/>
        <w:tblInd w:w="-780.0" w:type="dxa"/>
        <w:tblLayout w:type="fixed"/>
        <w:tblLook w:val="0400"/>
      </w:tblPr>
      <w:tblGrid>
        <w:gridCol w:w="6195"/>
        <w:gridCol w:w="4140"/>
        <w:tblGridChange w:id="0">
          <w:tblGrid>
            <w:gridCol w:w="6195"/>
            <w:gridCol w:w="41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right="425.1968503937008" w:firstLine="0"/>
              <w:jc w:val="center"/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Asignatura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right="425.1968503937008" w:firstLine="0"/>
              <w:jc w:val="center"/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Marcar con un (*) asterisco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right="425.1968503937008" w:firstLine="0"/>
              <w:jc w:val="center"/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 la materia del final a inscribirse</w:t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right="425.1968503937008" w:firstLine="0"/>
              <w:jc w:val="center"/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Práctica Profesionalizante I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right="425.1968503937008" w:firstLine="0"/>
              <w:jc w:val="center"/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de la Tecnicatura en Promoción Sociocultural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0" w:right="425.1968503937008" w:firstLine="0"/>
              <w:jc w:val="both"/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0" w:right="425.1968503937008" w:firstLine="0"/>
              <w:jc w:val="center"/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Práctica Profesionalizante II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0" w:right="425.1968503937008" w:firstLine="0"/>
              <w:jc w:val="both"/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0" w:right="425.1968503937008" w:firstLine="0"/>
              <w:jc w:val="center"/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Seminario de Integración y Aplicación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right="425.1968503937008" w:firstLine="0"/>
              <w:jc w:val="both"/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right="425.1968503937008" w:firstLine="0"/>
              <w:jc w:val="center"/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Trabajo Integrador Final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0" w:right="425.1968503937008" w:firstLine="0"/>
              <w:jc w:val="both"/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360" w:lineRule="auto"/>
        <w:ind w:left="0" w:right="425.1968503937008" w:firstLine="0"/>
        <w:jc w:val="both"/>
        <w:rPr>
          <w:rFonts w:ascii="Montserrat" w:cs="Montserrat" w:eastAsia="Montserrat" w:hAnsi="Montserrat"/>
          <w:b w:val="1"/>
          <w:color w:val="00000a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0"/>
          <w:szCs w:val="20"/>
          <w:rtl w:val="0"/>
        </w:rPr>
        <w:t xml:space="preserve">           </w:t>
      </w:r>
      <w:r w:rsidDel="00000000" w:rsidR="00000000" w:rsidRPr="00000000">
        <w:rPr>
          <w:rFonts w:ascii="Montserrat Medium" w:cs="Montserrat Medium" w:eastAsia="Montserrat Medium" w:hAnsi="Montserrat Medium"/>
          <w:color w:val="00000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 Medium" w:cs="Montserrat Medium" w:eastAsia="Montserrat Medium" w:hAnsi="Montserrat Medium"/>
          <w:i w:val="1"/>
          <w:color w:val="00000a"/>
          <w:sz w:val="20"/>
          <w:szCs w:val="20"/>
          <w:rtl w:val="0"/>
        </w:rPr>
        <w:t xml:space="preserve">Aclaración: las cursadas de estas materias deben estar aprobadas y vigentes.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0" w:right="425.1968503937008" w:firstLine="0"/>
        <w:jc w:val="center"/>
        <w:rPr>
          <w:rFonts w:ascii="Montserrat" w:cs="Montserrat" w:eastAsia="Montserrat" w:hAnsi="Montserrat"/>
          <w:b w:val="1"/>
          <w:color w:val="00000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4"/>
          <w:szCs w:val="24"/>
          <w:rtl w:val="0"/>
        </w:rPr>
        <w:t xml:space="preserve">Información a tener en cuenta</w:t>
      </w:r>
      <w:r w:rsidDel="00000000" w:rsidR="00000000" w:rsidRPr="00000000">
        <w:rPr>
          <w:rtl w:val="0"/>
        </w:rPr>
      </w:r>
    </w:p>
    <w:tbl>
      <w:tblPr>
        <w:tblStyle w:val="Table2"/>
        <w:tblW w:w="10425.0" w:type="dxa"/>
        <w:jc w:val="left"/>
        <w:tblInd w:w="-870.0" w:type="dxa"/>
        <w:tblLayout w:type="fixed"/>
        <w:tblLook w:val="0400"/>
      </w:tblPr>
      <w:tblGrid>
        <w:gridCol w:w="5550"/>
        <w:gridCol w:w="4875"/>
        <w:tblGridChange w:id="0">
          <w:tblGrid>
            <w:gridCol w:w="5550"/>
            <w:gridCol w:w="4875"/>
          </w:tblGrid>
        </w:tblGridChange>
      </w:tblGrid>
      <w:tr>
        <w:trPr>
          <w:cantSplit w:val="0"/>
          <w:trHeight w:val="1871.5999999999997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76" w:lineRule="auto"/>
              <w:ind w:left="0" w:right="425.1968503937008" w:firstLine="0"/>
              <w:jc w:val="both"/>
              <w:rPr>
                <w:color w:val="00000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El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área de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 Tecnicaturas, una vez que reciba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 por correo electrónico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el formulario completo y el rendimiento académico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 enviados por cada estudiante,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les confirmará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 vía mail la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 aceptación o no de la solicitud para participar en estas mesas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76" w:lineRule="auto"/>
              <w:ind w:left="0" w:right="425.1968503937008" w:firstLine="0"/>
              <w:jc w:val="both"/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Una vez recibido el mail de confirmación,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 cada estudiante tendrá que subir el trabajo final de la asignatura 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en el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 aula 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de examen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 correspondiente,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 esto a partir del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día 27 mayo a las 14 hs. y hasta el día 31 de mayo a las 14 hs.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76" w:lineRule="auto"/>
              <w:ind w:left="0" w:right="425.1968503937008" w:firstLine="0"/>
              <w:jc w:val="both"/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La defensa 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de la materia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“Trabajo Integrador Final” 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color w:val="00000a"/>
                <w:sz w:val="20"/>
                <w:szCs w:val="20"/>
                <w:rtl w:val="0"/>
              </w:rPr>
              <w:t xml:space="preserve">se desarrollará por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a"/>
                <w:sz w:val="20"/>
                <w:szCs w:val="20"/>
                <w:rtl w:val="0"/>
              </w:rPr>
              <w:t xml:space="preserve">videoconferencia desde el día 10 hasta el día 14 de junio de 2024.</w:t>
            </w:r>
          </w:p>
        </w:tc>
      </w:tr>
    </w:tbl>
    <w:p w:rsidR="00000000" w:rsidDel="00000000" w:rsidP="00000000" w:rsidRDefault="00000000" w:rsidRPr="00000000" w14:paraId="0000001E">
      <w:pPr>
        <w:spacing w:line="360" w:lineRule="auto"/>
        <w:ind w:left="0" w:right="425.1968503937008" w:firstLine="0"/>
        <w:jc w:val="left"/>
        <w:rPr>
          <w:rFonts w:ascii="Montserrat" w:cs="Montserrat" w:eastAsia="Montserrat" w:hAnsi="Montserrat"/>
          <w:b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700.7874015748032" w:right="690.4724409448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4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4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tecnicaturas.ipap.rionegro@gmail.com" TargetMode="External"/><Relationship Id="rId8" Type="http://schemas.openxmlformats.org/officeDocument/2006/relationships/hyperlink" Target="mailto:alumnos@ipap.rionegro.gov.a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